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273FA7" w14:paraId="52994DCE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1F3A5F"/>
            <w:tcMar>
              <w:top w:w="200" w:type="dxa"/>
              <w:left w:w="320" w:type="dxa"/>
              <w:bottom w:w="200" w:type="dxa"/>
              <w:right w:w="320" w:type="dxa"/>
            </w:tcMar>
          </w:tcPr>
          <w:p w14:paraId="71ABC8BC" w14:textId="77777777" w:rsidR="00273FA7" w:rsidRDefault="00A74D25">
            <w:pPr>
              <w:spacing w:after="40"/>
            </w:pPr>
            <w:r>
              <w:rPr>
                <w:b/>
                <w:bCs/>
                <w:color w:val="BFD4EA"/>
                <w:spacing w:val="40"/>
                <w:sz w:val="19"/>
                <w:szCs w:val="19"/>
              </w:rPr>
              <w:t>CITY OF HOLSTEIN, IOWA</w:t>
            </w:r>
          </w:p>
          <w:p w14:paraId="6640C716" w14:textId="77777777" w:rsidR="00273FA7" w:rsidRDefault="00A74D25">
            <w:pPr>
              <w:spacing w:after="30"/>
            </w:pPr>
            <w:r>
              <w:rPr>
                <w:i/>
                <w:iCs/>
                <w:color w:val="C8A24B"/>
                <w:sz w:val="24"/>
                <w:szCs w:val="24"/>
              </w:rPr>
              <w:t>Now Hiring</w:t>
            </w:r>
          </w:p>
          <w:p w14:paraId="5E227B52" w14:textId="77777777" w:rsidR="00273FA7" w:rsidRDefault="00A74D25">
            <w:r>
              <w:rPr>
                <w:b/>
                <w:bCs/>
                <w:color w:val="FFFFFF"/>
                <w:sz w:val="44"/>
                <w:szCs w:val="44"/>
              </w:rPr>
              <w:t>Full-Time Maintenance Worker</w:t>
            </w:r>
          </w:p>
          <w:p w14:paraId="6BE1DAF1" w14:textId="77777777" w:rsidR="00273FA7" w:rsidRDefault="00A74D25">
            <w:pPr>
              <w:spacing w:before="60"/>
            </w:pPr>
            <w:r>
              <w:rPr>
                <w:color w:val="BFD4EA"/>
                <w:sz w:val="20"/>
                <w:szCs w:val="20"/>
              </w:rPr>
              <w:t>Public Works Department</w:t>
            </w:r>
          </w:p>
        </w:tc>
      </w:tr>
    </w:tbl>
    <w:p w14:paraId="5E4AB439" w14:textId="77777777" w:rsidR="00273FA7" w:rsidRDefault="00273FA7">
      <w:pPr>
        <w:pBdr>
          <w:bottom w:val="single" w:sz="16" w:space="1" w:color="C8A24B"/>
        </w:pBdr>
        <w:spacing w:after="130"/>
      </w:pPr>
    </w:p>
    <w:tbl>
      <w:tblPr>
        <w:tblW w:w="100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273FA7" w14:paraId="2D1AF25A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AF1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2F0C71F" w14:textId="77777777" w:rsidR="00273FA7" w:rsidRDefault="00A74D25">
            <w:pPr>
              <w:spacing w:after="20"/>
            </w:pPr>
            <w:r>
              <w:rPr>
                <w:b/>
                <w:bCs/>
                <w:color w:val="2E6CA4"/>
                <w:spacing w:val="16"/>
                <w:sz w:val="15"/>
                <w:szCs w:val="15"/>
              </w:rPr>
              <w:t>PAY RANGE</w:t>
            </w:r>
          </w:p>
          <w:p w14:paraId="1A13D6FE" w14:textId="77777777" w:rsidR="00273FA7" w:rsidRDefault="00A74D25">
            <w:r>
              <w:rPr>
                <w:b/>
                <w:bCs/>
                <w:color w:val="1F3A5F"/>
              </w:rPr>
              <w:t xml:space="preserve">$20.50 – $22.00 / </w:t>
            </w:r>
            <w:proofErr w:type="spellStart"/>
            <w:r>
              <w:rPr>
                <w:b/>
                <w:bCs/>
                <w:color w:val="1F3A5F"/>
              </w:rPr>
              <w:t>hr</w:t>
            </w:r>
            <w:proofErr w:type="spellEnd"/>
          </w:p>
        </w:tc>
        <w:tc>
          <w:tcPr>
            <w:tcW w:w="33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AF1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62B82F4" w14:textId="77777777" w:rsidR="00273FA7" w:rsidRDefault="00A74D25">
            <w:pPr>
              <w:spacing w:after="20"/>
            </w:pPr>
            <w:r>
              <w:rPr>
                <w:b/>
                <w:bCs/>
                <w:color w:val="2E6CA4"/>
                <w:spacing w:val="16"/>
                <w:sz w:val="15"/>
                <w:szCs w:val="15"/>
              </w:rPr>
              <w:t>SCHEDULE</w:t>
            </w:r>
          </w:p>
          <w:p w14:paraId="4E4B725A" w14:textId="77777777" w:rsidR="00273FA7" w:rsidRDefault="00A74D25">
            <w:r>
              <w:rPr>
                <w:b/>
                <w:bCs/>
                <w:color w:val="1F3A5F"/>
              </w:rPr>
              <w:t>Full-Time</w:t>
            </w:r>
          </w:p>
        </w:tc>
        <w:tc>
          <w:tcPr>
            <w:tcW w:w="33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AF1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F6ECAE0" w14:textId="77777777" w:rsidR="00273FA7" w:rsidRDefault="00A74D25">
            <w:pPr>
              <w:spacing w:after="20"/>
            </w:pPr>
            <w:r>
              <w:rPr>
                <w:b/>
                <w:bCs/>
                <w:color w:val="2E6CA4"/>
                <w:spacing w:val="16"/>
                <w:sz w:val="15"/>
                <w:szCs w:val="15"/>
              </w:rPr>
              <w:t>STATUS</w:t>
            </w:r>
          </w:p>
          <w:p w14:paraId="1869C799" w14:textId="77777777" w:rsidR="00273FA7" w:rsidRDefault="00A74D25">
            <w:r>
              <w:rPr>
                <w:b/>
                <w:bCs/>
                <w:color w:val="1F3A5F"/>
              </w:rPr>
              <w:t xml:space="preserve">Open Until </w:t>
            </w:r>
            <w:proofErr w:type="gramStart"/>
            <w:r>
              <w:rPr>
                <w:b/>
                <w:bCs/>
                <w:color w:val="1F3A5F"/>
              </w:rPr>
              <w:t>Filled</w:t>
            </w:r>
            <w:proofErr w:type="gramEnd"/>
          </w:p>
        </w:tc>
      </w:tr>
    </w:tbl>
    <w:p w14:paraId="7DD04241" w14:textId="77777777" w:rsidR="00273FA7" w:rsidRDefault="00A74D25">
      <w:pPr>
        <w:pBdr>
          <w:bottom w:val="single" w:sz="10" w:space="4" w:color="2E6CA4"/>
        </w:pBdr>
        <w:spacing w:before="220" w:after="110"/>
      </w:pPr>
      <w:r>
        <w:rPr>
          <w:b/>
          <w:bCs/>
          <w:color w:val="1F3A5F"/>
          <w:spacing w:val="20"/>
          <w:sz w:val="24"/>
          <w:szCs w:val="24"/>
        </w:rPr>
        <w:t>ABOUT THE POSITION</w:t>
      </w:r>
    </w:p>
    <w:p w14:paraId="398AB678" w14:textId="77777777" w:rsidR="00273FA7" w:rsidRDefault="00A74D25">
      <w:pPr>
        <w:spacing w:after="80" w:line="270" w:lineRule="auto"/>
      </w:pPr>
      <w:r>
        <w:rPr>
          <w:color w:val="2B2B2B"/>
          <w:sz w:val="22"/>
          <w:szCs w:val="22"/>
        </w:rPr>
        <w:t>The City of Holstein is seeking a dependable, hardworking, and skilled Full-Time Maintenance Worker to join our Public Works Department. This vital role keeps our community running by maintaining the infrastructure, facilities, and essential utilities that residents rely on every day.</w:t>
      </w:r>
    </w:p>
    <w:p w14:paraId="1986E101" w14:textId="77777777" w:rsidR="00273FA7" w:rsidRDefault="00A74D25">
      <w:pPr>
        <w:pBdr>
          <w:bottom w:val="single" w:sz="10" w:space="4" w:color="2E6CA4"/>
        </w:pBdr>
        <w:spacing w:before="220" w:after="110"/>
      </w:pPr>
      <w:r>
        <w:rPr>
          <w:b/>
          <w:bCs/>
          <w:color w:val="1F3A5F"/>
          <w:spacing w:val="20"/>
          <w:sz w:val="24"/>
          <w:szCs w:val="24"/>
        </w:rPr>
        <w:t>KEY RESPONSIBILITIES</w:t>
      </w:r>
    </w:p>
    <w:p w14:paraId="66729ACF" w14:textId="77777777" w:rsidR="00273FA7" w:rsidRDefault="00A74D25">
      <w:pPr>
        <w:pStyle w:val="ListParagraph"/>
        <w:numPr>
          <w:ilvl w:val="0"/>
          <w:numId w:val="2"/>
        </w:numPr>
        <w:spacing w:after="52" w:line="252" w:lineRule="auto"/>
      </w:pPr>
      <w:r>
        <w:rPr>
          <w:color w:val="2B2B2B"/>
        </w:rPr>
        <w:t>Maintain city infrastructure and services as part of the Public Works team</w:t>
      </w:r>
    </w:p>
    <w:p w14:paraId="55A9E0EC" w14:textId="77777777" w:rsidR="00273FA7" w:rsidRDefault="00A74D25">
      <w:pPr>
        <w:pStyle w:val="ListParagraph"/>
        <w:numPr>
          <w:ilvl w:val="0"/>
          <w:numId w:val="2"/>
        </w:numPr>
        <w:spacing w:after="52" w:line="252" w:lineRule="auto"/>
      </w:pPr>
      <w:r>
        <w:rPr>
          <w:color w:val="2B2B2B"/>
        </w:rPr>
        <w:t>Operate and maintain city equipment, including dump trucks, pickups, loaders, mowers, and tractors</w:t>
      </w:r>
    </w:p>
    <w:p w14:paraId="7126A2E3" w14:textId="77777777" w:rsidR="00273FA7" w:rsidRDefault="00A74D25">
      <w:pPr>
        <w:spacing w:before="40" w:after="40"/>
      </w:pPr>
      <w:r>
        <w:rPr>
          <w:color w:val="2B2B2B"/>
        </w:rPr>
        <w:t>Perform duties across core city systems:</w:t>
      </w:r>
    </w:p>
    <w:p w14:paraId="7243C08B" w14:textId="77777777" w:rsidR="00273FA7" w:rsidRDefault="00A74D25">
      <w:pPr>
        <w:pStyle w:val="ListParagraph"/>
        <w:numPr>
          <w:ilvl w:val="0"/>
          <w:numId w:val="3"/>
        </w:numPr>
        <w:spacing w:after="50" w:line="264" w:lineRule="auto"/>
      </w:pPr>
      <w:r>
        <w:rPr>
          <w:color w:val="2B2B2B"/>
        </w:rPr>
        <w:t>Street maintenance and repair</w:t>
      </w:r>
    </w:p>
    <w:p w14:paraId="2C3E8BDC" w14:textId="77777777" w:rsidR="00273FA7" w:rsidRDefault="00A74D25">
      <w:pPr>
        <w:pStyle w:val="ListParagraph"/>
        <w:numPr>
          <w:ilvl w:val="0"/>
          <w:numId w:val="3"/>
        </w:numPr>
        <w:spacing w:after="50" w:line="264" w:lineRule="auto"/>
      </w:pPr>
      <w:r>
        <w:rPr>
          <w:color w:val="2B2B2B"/>
        </w:rPr>
        <w:t>Wastewater system operations</w:t>
      </w:r>
    </w:p>
    <w:p w14:paraId="76883808" w14:textId="77777777" w:rsidR="00273FA7" w:rsidRDefault="00A74D25">
      <w:pPr>
        <w:pStyle w:val="ListParagraph"/>
        <w:numPr>
          <w:ilvl w:val="0"/>
          <w:numId w:val="3"/>
        </w:numPr>
        <w:spacing w:after="50" w:line="264" w:lineRule="auto"/>
      </w:pPr>
      <w:r>
        <w:rPr>
          <w:color w:val="2B2B2B"/>
        </w:rPr>
        <w:t>Water treatment plant operations</w:t>
      </w:r>
    </w:p>
    <w:p w14:paraId="62DA8530" w14:textId="77777777" w:rsidR="00273FA7" w:rsidRDefault="00A74D25">
      <w:pPr>
        <w:pStyle w:val="ListParagraph"/>
        <w:numPr>
          <w:ilvl w:val="0"/>
          <w:numId w:val="3"/>
        </w:numPr>
        <w:spacing w:after="50" w:line="264" w:lineRule="auto"/>
      </w:pPr>
      <w:r>
        <w:rPr>
          <w:color w:val="2B2B2B"/>
        </w:rPr>
        <w:t>Water distribution system upkeep</w:t>
      </w:r>
    </w:p>
    <w:p w14:paraId="74346D0F" w14:textId="77777777" w:rsidR="00273FA7" w:rsidRDefault="00A74D25">
      <w:pPr>
        <w:pStyle w:val="ListParagraph"/>
        <w:numPr>
          <w:ilvl w:val="0"/>
          <w:numId w:val="2"/>
        </w:numPr>
        <w:spacing w:after="52" w:line="252" w:lineRule="auto"/>
      </w:pPr>
      <w:r>
        <w:rPr>
          <w:color w:val="2B2B2B"/>
        </w:rPr>
        <w:t>Conduct general maintenance of city buildings, grounds, and equipment</w:t>
      </w:r>
    </w:p>
    <w:p w14:paraId="1A48C480" w14:textId="77777777" w:rsidR="00273FA7" w:rsidRDefault="00A74D25">
      <w:pPr>
        <w:pBdr>
          <w:bottom w:val="single" w:sz="10" w:space="4" w:color="2E6CA4"/>
        </w:pBdr>
        <w:spacing w:before="220" w:after="110"/>
      </w:pPr>
      <w:r>
        <w:rPr>
          <w:b/>
          <w:bCs/>
          <w:color w:val="1F3A5F"/>
          <w:spacing w:val="20"/>
          <w:sz w:val="24"/>
          <w:szCs w:val="24"/>
        </w:rPr>
        <w:t>QUALIFICATIONS</w:t>
      </w:r>
    </w:p>
    <w:p w14:paraId="74A71347" w14:textId="77777777" w:rsidR="00273FA7" w:rsidRDefault="00A74D25">
      <w:pPr>
        <w:pStyle w:val="ListParagraph"/>
        <w:numPr>
          <w:ilvl w:val="0"/>
          <w:numId w:val="2"/>
        </w:numPr>
        <w:spacing w:after="52" w:line="252" w:lineRule="auto"/>
      </w:pPr>
      <w:r>
        <w:rPr>
          <w:color w:val="2B2B2B"/>
        </w:rPr>
        <w:t>High School Diploma or GED</w:t>
      </w:r>
    </w:p>
    <w:p w14:paraId="489B6E26" w14:textId="77777777" w:rsidR="00273FA7" w:rsidRDefault="00A74D25">
      <w:pPr>
        <w:pStyle w:val="ListParagraph"/>
        <w:numPr>
          <w:ilvl w:val="0"/>
          <w:numId w:val="2"/>
        </w:numPr>
        <w:spacing w:after="52" w:line="252" w:lineRule="auto"/>
      </w:pPr>
      <w:r>
        <w:rPr>
          <w:color w:val="2B2B2B"/>
        </w:rPr>
        <w:t>Prior experience in building and property maintenance preferred</w:t>
      </w:r>
    </w:p>
    <w:p w14:paraId="0DDD7C41" w14:textId="77777777" w:rsidR="00273FA7" w:rsidRDefault="00A74D25">
      <w:pPr>
        <w:pStyle w:val="ListParagraph"/>
        <w:numPr>
          <w:ilvl w:val="0"/>
          <w:numId w:val="2"/>
        </w:numPr>
        <w:spacing w:after="52" w:line="252" w:lineRule="auto"/>
      </w:pPr>
      <w:r>
        <w:rPr>
          <w:color w:val="2B2B2B"/>
        </w:rPr>
        <w:t>Valid Class B CDL with Air Brake Endorsement, or the ability to obtain one within 60 days of hire</w:t>
      </w:r>
    </w:p>
    <w:p w14:paraId="04F471EE" w14:textId="77777777" w:rsidR="00273FA7" w:rsidRDefault="00A74D25">
      <w:pPr>
        <w:pStyle w:val="ListParagraph"/>
        <w:numPr>
          <w:ilvl w:val="0"/>
          <w:numId w:val="2"/>
        </w:numPr>
        <w:spacing w:after="52" w:line="252" w:lineRule="auto"/>
      </w:pPr>
      <w:r>
        <w:rPr>
          <w:color w:val="2B2B2B"/>
        </w:rPr>
        <w:t>Strong work ethic, reliability, and a commitment to safety</w:t>
      </w:r>
    </w:p>
    <w:p w14:paraId="30C3604C" w14:textId="77777777" w:rsidR="00273FA7" w:rsidRDefault="00A74D25">
      <w:pPr>
        <w:pBdr>
          <w:bottom w:val="single" w:sz="10" w:space="4" w:color="2E6CA4"/>
        </w:pBdr>
        <w:spacing w:before="220" w:after="110"/>
      </w:pPr>
      <w:r>
        <w:rPr>
          <w:b/>
          <w:bCs/>
          <w:color w:val="1F3A5F"/>
          <w:spacing w:val="20"/>
          <w:sz w:val="24"/>
          <w:szCs w:val="24"/>
        </w:rPr>
        <w:t>BENEFITS PACKAGE</w:t>
      </w:r>
    </w:p>
    <w:tbl>
      <w:tblPr>
        <w:tblW w:w="100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273FA7" w14:paraId="3516EDF1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left w:val="single" w:sz="24" w:space="0" w:color="C8A24B"/>
            </w:tcBorders>
            <w:shd w:val="clear" w:color="auto" w:fill="EAF1F8"/>
            <w:tcMar>
              <w:top w:w="120" w:type="dxa"/>
              <w:left w:w="280" w:type="dxa"/>
              <w:bottom w:w="120" w:type="dxa"/>
              <w:right w:w="280" w:type="dxa"/>
            </w:tcMar>
          </w:tcPr>
          <w:tbl>
            <w:tblPr>
              <w:tblW w:w="94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00"/>
              <w:gridCol w:w="4700"/>
            </w:tblGrid>
            <w:tr w:rsidR="00273FA7" w14:paraId="0505558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700" w:type="dxa"/>
                  <w:tcMar>
                    <w:top w:w="30" w:type="dxa"/>
                    <w:bottom w:w="30" w:type="dxa"/>
                  </w:tcMar>
                </w:tcPr>
                <w:p w14:paraId="52521D39" w14:textId="77777777" w:rsidR="00273FA7" w:rsidRDefault="00A74D25">
                  <w:pPr>
                    <w:pStyle w:val="ListParagraph"/>
                    <w:numPr>
                      <w:ilvl w:val="0"/>
                      <w:numId w:val="4"/>
                    </w:numPr>
                    <w:spacing w:after="40"/>
                  </w:pPr>
                  <w:r>
                    <w:rPr>
                      <w:color w:val="1F3A5F"/>
                    </w:rPr>
                    <w:t>IPERS retirement system</w:t>
                  </w:r>
                </w:p>
              </w:tc>
              <w:tc>
                <w:tcPr>
                  <w:tcW w:w="4700" w:type="dxa"/>
                  <w:tcMar>
                    <w:top w:w="30" w:type="dxa"/>
                    <w:bottom w:w="30" w:type="dxa"/>
                  </w:tcMar>
                </w:tcPr>
                <w:p w14:paraId="3337F6D7" w14:textId="77777777" w:rsidR="00273FA7" w:rsidRDefault="00A74D25">
                  <w:pPr>
                    <w:pStyle w:val="ListParagraph"/>
                    <w:numPr>
                      <w:ilvl w:val="0"/>
                      <w:numId w:val="4"/>
                    </w:numPr>
                    <w:spacing w:after="40"/>
                  </w:pPr>
                  <w:r>
                    <w:rPr>
                      <w:color w:val="1F3A5F"/>
                    </w:rPr>
                    <w:t>Health, Vision, Dental &amp; Life Insurance</w:t>
                  </w:r>
                </w:p>
              </w:tc>
            </w:tr>
            <w:tr w:rsidR="00273FA7" w14:paraId="3EF8E3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700" w:type="dxa"/>
                  <w:tcMar>
                    <w:top w:w="30" w:type="dxa"/>
                    <w:bottom w:w="30" w:type="dxa"/>
                  </w:tcMar>
                </w:tcPr>
                <w:p w14:paraId="38ADB63D" w14:textId="77777777" w:rsidR="00273FA7" w:rsidRDefault="00A74D25">
                  <w:pPr>
                    <w:pStyle w:val="ListParagraph"/>
                    <w:numPr>
                      <w:ilvl w:val="0"/>
                      <w:numId w:val="4"/>
                    </w:numPr>
                    <w:spacing w:after="40"/>
                  </w:pPr>
                  <w:r>
                    <w:rPr>
                      <w:color w:val="1F3A5F"/>
                    </w:rPr>
                    <w:t>Paid PTO and Holidays</w:t>
                  </w:r>
                </w:p>
              </w:tc>
              <w:tc>
                <w:tcPr>
                  <w:tcW w:w="4700" w:type="dxa"/>
                  <w:tcMar>
                    <w:top w:w="30" w:type="dxa"/>
                    <w:bottom w:w="30" w:type="dxa"/>
                  </w:tcMar>
                </w:tcPr>
                <w:p w14:paraId="7B351879" w14:textId="77777777" w:rsidR="00273FA7" w:rsidRDefault="00A74D25">
                  <w:pPr>
                    <w:pStyle w:val="ListParagraph"/>
                    <w:numPr>
                      <w:ilvl w:val="0"/>
                      <w:numId w:val="4"/>
                    </w:numPr>
                    <w:spacing w:after="40"/>
                  </w:pPr>
                  <w:r>
                    <w:rPr>
                      <w:color w:val="1F3A5F"/>
                    </w:rPr>
                    <w:t>Clothing Allowance</w:t>
                  </w:r>
                </w:p>
              </w:tc>
            </w:tr>
          </w:tbl>
          <w:p w14:paraId="6D461816" w14:textId="77777777" w:rsidR="00273FA7" w:rsidRDefault="00273FA7"/>
        </w:tc>
      </w:tr>
    </w:tbl>
    <w:p w14:paraId="4BB30A65" w14:textId="77777777" w:rsidR="00273FA7" w:rsidRDefault="00A74D25">
      <w:pPr>
        <w:pBdr>
          <w:bottom w:val="single" w:sz="10" w:space="4" w:color="2E6CA4"/>
        </w:pBdr>
        <w:spacing w:before="220" w:after="110"/>
      </w:pPr>
      <w:r>
        <w:rPr>
          <w:b/>
          <w:bCs/>
          <w:color w:val="1F3A5F"/>
          <w:spacing w:val="20"/>
          <w:sz w:val="24"/>
          <w:szCs w:val="24"/>
        </w:rPr>
        <w:t>HOW TO APPLY</w:t>
      </w:r>
    </w:p>
    <w:p w14:paraId="2EA2A859" w14:textId="77777777" w:rsidR="00273FA7" w:rsidRDefault="00A74D25">
      <w:pPr>
        <w:spacing w:after="50" w:line="264" w:lineRule="auto"/>
      </w:pPr>
      <w:r>
        <w:rPr>
          <w:color w:val="2B2B2B"/>
          <w:sz w:val="22"/>
          <w:szCs w:val="22"/>
        </w:rPr>
        <w:t>Applications are available at City Hall or online. Submit your completed application to apply.</w:t>
      </w:r>
    </w:p>
    <w:tbl>
      <w:tblPr>
        <w:tblW w:w="100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273FA7" w14:paraId="41D7F46C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Mar>
              <w:top w:w="60" w:type="dxa"/>
              <w:left w:w="60" w:type="dxa"/>
              <w:bottom w:w="40" w:type="dxa"/>
              <w:right w:w="200" w:type="dxa"/>
            </w:tcMar>
          </w:tcPr>
          <w:p w14:paraId="31212823" w14:textId="77777777" w:rsidR="00273FA7" w:rsidRDefault="00A74D25">
            <w:pPr>
              <w:spacing w:after="40"/>
            </w:pPr>
            <w:r>
              <w:rPr>
                <w:b/>
                <w:bCs/>
                <w:color w:val="2E6CA4"/>
                <w:spacing w:val="20"/>
                <w:sz w:val="16"/>
                <w:szCs w:val="16"/>
              </w:rPr>
              <w:t>IN PERSON</w:t>
            </w:r>
          </w:p>
          <w:p w14:paraId="600D9D55" w14:textId="77777777" w:rsidR="00273FA7" w:rsidRDefault="00A74D25">
            <w:r>
              <w:rPr>
                <w:b/>
                <w:bCs/>
                <w:color w:val="1F3A5F"/>
              </w:rPr>
              <w:t>City Hall</w:t>
            </w:r>
          </w:p>
          <w:p w14:paraId="05599ED3" w14:textId="77777777" w:rsidR="00273FA7" w:rsidRDefault="00A74D25">
            <w:r>
              <w:rPr>
                <w:color w:val="555555"/>
                <w:sz w:val="20"/>
                <w:szCs w:val="20"/>
              </w:rPr>
              <w:t>119 S Main St., PO Box 500</w:t>
            </w:r>
          </w:p>
          <w:p w14:paraId="5A2EA911" w14:textId="77777777" w:rsidR="00273FA7" w:rsidRDefault="00A74D25">
            <w:r>
              <w:rPr>
                <w:color w:val="555555"/>
                <w:sz w:val="20"/>
                <w:szCs w:val="20"/>
              </w:rPr>
              <w:t>Holstein, IA 51025</w:t>
            </w:r>
          </w:p>
        </w:tc>
        <w:tc>
          <w:tcPr>
            <w:tcW w:w="5040" w:type="dxa"/>
            <w:tcMar>
              <w:top w:w="60" w:type="dxa"/>
              <w:left w:w="200" w:type="dxa"/>
              <w:bottom w:w="40" w:type="dxa"/>
              <w:right w:w="60" w:type="dxa"/>
            </w:tcMar>
          </w:tcPr>
          <w:p w14:paraId="4B18D5A7" w14:textId="77777777" w:rsidR="00273FA7" w:rsidRDefault="00A74D25">
            <w:pPr>
              <w:spacing w:after="40"/>
            </w:pPr>
            <w:r>
              <w:rPr>
                <w:b/>
                <w:bCs/>
                <w:color w:val="2E6CA4"/>
                <w:spacing w:val="20"/>
                <w:sz w:val="16"/>
                <w:szCs w:val="16"/>
              </w:rPr>
              <w:t>ONLINE</w:t>
            </w:r>
          </w:p>
          <w:p w14:paraId="12C957C4" w14:textId="77777777" w:rsidR="00273FA7" w:rsidRDefault="00A74D25">
            <w:r>
              <w:rPr>
                <w:b/>
                <w:bCs/>
                <w:color w:val="1F3A5F"/>
              </w:rPr>
              <w:t>www.holsteiniowa.org</w:t>
            </w:r>
          </w:p>
          <w:p w14:paraId="5138A37D" w14:textId="77777777" w:rsidR="00273FA7" w:rsidRDefault="00A74D25">
            <w:pPr>
              <w:spacing w:before="80" w:after="40"/>
            </w:pPr>
            <w:r>
              <w:rPr>
                <w:b/>
                <w:bCs/>
                <w:color w:val="2E6CA4"/>
                <w:spacing w:val="20"/>
                <w:sz w:val="16"/>
                <w:szCs w:val="16"/>
              </w:rPr>
              <w:t>QUESTIONS</w:t>
            </w:r>
          </w:p>
          <w:p w14:paraId="04E4CF7A" w14:textId="77777777" w:rsidR="00273FA7" w:rsidRDefault="00A74D25">
            <w:r>
              <w:rPr>
                <w:color w:val="555555"/>
                <w:sz w:val="20"/>
                <w:szCs w:val="20"/>
              </w:rPr>
              <w:t>Tammy Nuckolls, City Administrator</w:t>
            </w:r>
          </w:p>
          <w:p w14:paraId="58F81F5C" w14:textId="77777777" w:rsidR="00273FA7" w:rsidRDefault="00A74D25">
            <w:proofErr w:type="gramStart"/>
            <w:r>
              <w:rPr>
                <w:color w:val="555555"/>
                <w:sz w:val="20"/>
                <w:szCs w:val="20"/>
              </w:rPr>
              <w:t>administrator@holsteinia.gov  |</w:t>
            </w:r>
            <w:proofErr w:type="gramEnd"/>
            <w:r>
              <w:rPr>
                <w:color w:val="555555"/>
                <w:sz w:val="20"/>
                <w:szCs w:val="20"/>
              </w:rPr>
              <w:t xml:space="preserve">  712-368-4898</w:t>
            </w:r>
          </w:p>
        </w:tc>
      </w:tr>
    </w:tbl>
    <w:p w14:paraId="14C8B192" w14:textId="77777777" w:rsidR="00273FA7" w:rsidRDefault="00A74D25">
      <w:pPr>
        <w:pBdr>
          <w:top w:val="single" w:sz="6" w:space="6" w:color="D5DEE8"/>
        </w:pBdr>
        <w:spacing w:before="70"/>
        <w:jc w:val="center"/>
      </w:pPr>
      <w:r>
        <w:rPr>
          <w:i/>
          <w:iCs/>
          <w:color w:val="555555"/>
          <w:sz w:val="19"/>
          <w:szCs w:val="19"/>
        </w:rPr>
        <w:t>The City of Holstein is an Equal Opportunity Employer (EOE).</w:t>
      </w:r>
    </w:p>
    <w:sectPr w:rsidR="00273FA7" w:rsidSect="00070705">
      <w:pgSz w:w="12240" w:h="15840"/>
      <w:pgMar w:top="720" w:right="1080" w:bottom="562" w:left="108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132"/>
    <w:multiLevelType w:val="hybridMultilevel"/>
    <w:tmpl w:val="DC70700E"/>
    <w:lvl w:ilvl="0" w:tplc="341C9A80">
      <w:start w:val="1"/>
      <w:numFmt w:val="bullet"/>
      <w:lvlText w:val="▪"/>
      <w:lvlJc w:val="left"/>
      <w:pPr>
        <w:ind w:left="360" w:hanging="220"/>
      </w:pPr>
      <w:rPr>
        <w:color w:val="2E6CA4"/>
      </w:rPr>
    </w:lvl>
    <w:lvl w:ilvl="1" w:tplc="C6AADD34">
      <w:numFmt w:val="decimal"/>
      <w:lvlText w:val=""/>
      <w:lvlJc w:val="left"/>
    </w:lvl>
    <w:lvl w:ilvl="2" w:tplc="D116C1DA">
      <w:numFmt w:val="decimal"/>
      <w:lvlText w:val=""/>
      <w:lvlJc w:val="left"/>
    </w:lvl>
    <w:lvl w:ilvl="3" w:tplc="3EC476EA">
      <w:numFmt w:val="decimal"/>
      <w:lvlText w:val=""/>
      <w:lvlJc w:val="left"/>
    </w:lvl>
    <w:lvl w:ilvl="4" w:tplc="5FB28DF2">
      <w:numFmt w:val="decimal"/>
      <w:lvlText w:val=""/>
      <w:lvlJc w:val="left"/>
    </w:lvl>
    <w:lvl w:ilvl="5" w:tplc="1A34992A">
      <w:numFmt w:val="decimal"/>
      <w:lvlText w:val=""/>
      <w:lvlJc w:val="left"/>
    </w:lvl>
    <w:lvl w:ilvl="6" w:tplc="844A74E6">
      <w:numFmt w:val="decimal"/>
      <w:lvlText w:val=""/>
      <w:lvlJc w:val="left"/>
    </w:lvl>
    <w:lvl w:ilvl="7" w:tplc="3872CE9A">
      <w:numFmt w:val="decimal"/>
      <w:lvlText w:val=""/>
      <w:lvlJc w:val="left"/>
    </w:lvl>
    <w:lvl w:ilvl="8" w:tplc="611E1B08">
      <w:numFmt w:val="decimal"/>
      <w:lvlText w:val=""/>
      <w:lvlJc w:val="left"/>
    </w:lvl>
  </w:abstractNum>
  <w:abstractNum w:abstractNumId="1" w15:restartNumberingAfterBreak="0">
    <w:nsid w:val="315F3919"/>
    <w:multiLevelType w:val="hybridMultilevel"/>
    <w:tmpl w:val="779CFBA0"/>
    <w:lvl w:ilvl="0" w:tplc="C40471EA">
      <w:start w:val="1"/>
      <w:numFmt w:val="bullet"/>
      <w:lvlText w:val="–"/>
      <w:lvlJc w:val="left"/>
      <w:pPr>
        <w:ind w:left="720" w:hanging="220"/>
      </w:pPr>
      <w:rPr>
        <w:color w:val="C8A24B"/>
      </w:rPr>
    </w:lvl>
    <w:lvl w:ilvl="1" w:tplc="9C308CDC">
      <w:numFmt w:val="decimal"/>
      <w:lvlText w:val=""/>
      <w:lvlJc w:val="left"/>
    </w:lvl>
    <w:lvl w:ilvl="2" w:tplc="7B3E6FA6">
      <w:numFmt w:val="decimal"/>
      <w:lvlText w:val=""/>
      <w:lvlJc w:val="left"/>
    </w:lvl>
    <w:lvl w:ilvl="3" w:tplc="D69A5E56">
      <w:numFmt w:val="decimal"/>
      <w:lvlText w:val=""/>
      <w:lvlJc w:val="left"/>
    </w:lvl>
    <w:lvl w:ilvl="4" w:tplc="6A50173A">
      <w:numFmt w:val="decimal"/>
      <w:lvlText w:val=""/>
      <w:lvlJc w:val="left"/>
    </w:lvl>
    <w:lvl w:ilvl="5" w:tplc="502E75F4">
      <w:numFmt w:val="decimal"/>
      <w:lvlText w:val=""/>
      <w:lvlJc w:val="left"/>
    </w:lvl>
    <w:lvl w:ilvl="6" w:tplc="7E6EBBEC">
      <w:numFmt w:val="decimal"/>
      <w:lvlText w:val=""/>
      <w:lvlJc w:val="left"/>
    </w:lvl>
    <w:lvl w:ilvl="7" w:tplc="EBDCE3B4">
      <w:numFmt w:val="decimal"/>
      <w:lvlText w:val=""/>
      <w:lvlJc w:val="left"/>
    </w:lvl>
    <w:lvl w:ilvl="8" w:tplc="FB7A197C">
      <w:numFmt w:val="decimal"/>
      <w:lvlText w:val=""/>
      <w:lvlJc w:val="left"/>
    </w:lvl>
  </w:abstractNum>
  <w:abstractNum w:abstractNumId="2" w15:restartNumberingAfterBreak="0">
    <w:nsid w:val="34025C26"/>
    <w:multiLevelType w:val="hybridMultilevel"/>
    <w:tmpl w:val="E376AB2E"/>
    <w:lvl w:ilvl="0" w:tplc="8D5C97CA">
      <w:start w:val="1"/>
      <w:numFmt w:val="bullet"/>
      <w:lvlText w:val="✓"/>
      <w:lvlJc w:val="left"/>
      <w:pPr>
        <w:ind w:left="360" w:hanging="240"/>
      </w:pPr>
      <w:rPr>
        <w:color w:val="2E8B57"/>
      </w:rPr>
    </w:lvl>
    <w:lvl w:ilvl="1" w:tplc="B0B0CCC0">
      <w:numFmt w:val="decimal"/>
      <w:lvlText w:val=""/>
      <w:lvlJc w:val="left"/>
    </w:lvl>
    <w:lvl w:ilvl="2" w:tplc="5F3615AE">
      <w:numFmt w:val="decimal"/>
      <w:lvlText w:val=""/>
      <w:lvlJc w:val="left"/>
    </w:lvl>
    <w:lvl w:ilvl="3" w:tplc="293E8908">
      <w:numFmt w:val="decimal"/>
      <w:lvlText w:val=""/>
      <w:lvlJc w:val="left"/>
    </w:lvl>
    <w:lvl w:ilvl="4" w:tplc="61B83508">
      <w:numFmt w:val="decimal"/>
      <w:lvlText w:val=""/>
      <w:lvlJc w:val="left"/>
    </w:lvl>
    <w:lvl w:ilvl="5" w:tplc="DEFCEA3C">
      <w:numFmt w:val="decimal"/>
      <w:lvlText w:val=""/>
      <w:lvlJc w:val="left"/>
    </w:lvl>
    <w:lvl w:ilvl="6" w:tplc="92C65164">
      <w:numFmt w:val="decimal"/>
      <w:lvlText w:val=""/>
      <w:lvlJc w:val="left"/>
    </w:lvl>
    <w:lvl w:ilvl="7" w:tplc="D52EBC48">
      <w:numFmt w:val="decimal"/>
      <w:lvlText w:val=""/>
      <w:lvlJc w:val="left"/>
    </w:lvl>
    <w:lvl w:ilvl="8" w:tplc="BAB431E0">
      <w:numFmt w:val="decimal"/>
      <w:lvlText w:val=""/>
      <w:lvlJc w:val="left"/>
    </w:lvl>
  </w:abstractNum>
  <w:abstractNum w:abstractNumId="3" w15:restartNumberingAfterBreak="0">
    <w:nsid w:val="68F71CBA"/>
    <w:multiLevelType w:val="hybridMultilevel"/>
    <w:tmpl w:val="617897EC"/>
    <w:lvl w:ilvl="0" w:tplc="E850C258">
      <w:start w:val="1"/>
      <w:numFmt w:val="bullet"/>
      <w:lvlText w:val="●"/>
      <w:lvlJc w:val="left"/>
      <w:pPr>
        <w:ind w:left="720" w:hanging="360"/>
      </w:pPr>
    </w:lvl>
    <w:lvl w:ilvl="1" w:tplc="1A686E62">
      <w:start w:val="1"/>
      <w:numFmt w:val="bullet"/>
      <w:lvlText w:val="○"/>
      <w:lvlJc w:val="left"/>
      <w:pPr>
        <w:ind w:left="1440" w:hanging="360"/>
      </w:pPr>
    </w:lvl>
    <w:lvl w:ilvl="2" w:tplc="0332E7AE">
      <w:start w:val="1"/>
      <w:numFmt w:val="bullet"/>
      <w:lvlText w:val="■"/>
      <w:lvlJc w:val="left"/>
      <w:pPr>
        <w:ind w:left="2160" w:hanging="360"/>
      </w:pPr>
    </w:lvl>
    <w:lvl w:ilvl="3" w:tplc="BFB897DE">
      <w:start w:val="1"/>
      <w:numFmt w:val="bullet"/>
      <w:lvlText w:val="●"/>
      <w:lvlJc w:val="left"/>
      <w:pPr>
        <w:ind w:left="2880" w:hanging="360"/>
      </w:pPr>
    </w:lvl>
    <w:lvl w:ilvl="4" w:tplc="A7D4222C">
      <w:start w:val="1"/>
      <w:numFmt w:val="bullet"/>
      <w:lvlText w:val="○"/>
      <w:lvlJc w:val="left"/>
      <w:pPr>
        <w:ind w:left="3600" w:hanging="360"/>
      </w:pPr>
    </w:lvl>
    <w:lvl w:ilvl="5" w:tplc="6C649486">
      <w:start w:val="1"/>
      <w:numFmt w:val="bullet"/>
      <w:lvlText w:val="■"/>
      <w:lvlJc w:val="left"/>
      <w:pPr>
        <w:ind w:left="4320" w:hanging="360"/>
      </w:pPr>
    </w:lvl>
    <w:lvl w:ilvl="6" w:tplc="82243A06">
      <w:start w:val="1"/>
      <w:numFmt w:val="bullet"/>
      <w:lvlText w:val="●"/>
      <w:lvlJc w:val="left"/>
      <w:pPr>
        <w:ind w:left="5040" w:hanging="360"/>
      </w:pPr>
    </w:lvl>
    <w:lvl w:ilvl="7" w:tplc="88387112">
      <w:start w:val="1"/>
      <w:numFmt w:val="bullet"/>
      <w:lvlText w:val="●"/>
      <w:lvlJc w:val="left"/>
      <w:pPr>
        <w:ind w:left="5760" w:hanging="360"/>
      </w:pPr>
    </w:lvl>
    <w:lvl w:ilvl="8" w:tplc="495A5568">
      <w:start w:val="1"/>
      <w:numFmt w:val="bullet"/>
      <w:lvlText w:val="●"/>
      <w:lvlJc w:val="left"/>
      <w:pPr>
        <w:ind w:left="6480" w:hanging="360"/>
      </w:pPr>
    </w:lvl>
  </w:abstractNum>
  <w:num w:numId="1" w16cid:durableId="626353176">
    <w:abstractNumId w:val="3"/>
    <w:lvlOverride w:ilvl="0">
      <w:startOverride w:val="1"/>
    </w:lvlOverride>
  </w:num>
  <w:num w:numId="2" w16cid:durableId="1096945002">
    <w:abstractNumId w:val="0"/>
    <w:lvlOverride w:ilvl="0">
      <w:startOverride w:val="1"/>
    </w:lvlOverride>
  </w:num>
  <w:num w:numId="3" w16cid:durableId="987438017">
    <w:abstractNumId w:val="1"/>
    <w:lvlOverride w:ilvl="0">
      <w:startOverride w:val="1"/>
    </w:lvlOverride>
  </w:num>
  <w:num w:numId="4" w16cid:durableId="57516421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A7"/>
    <w:rsid w:val="00070705"/>
    <w:rsid w:val="00273FA7"/>
    <w:rsid w:val="00A74D25"/>
    <w:rsid w:val="00D5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9A38"/>
  <w15:docId w15:val="{76A545BD-F8C9-4235-9A2D-840C7A30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Tammy Nuckolls</cp:lastModifiedBy>
  <cp:revision>2</cp:revision>
  <dcterms:created xsi:type="dcterms:W3CDTF">2026-06-25T21:19:00Z</dcterms:created>
  <dcterms:modified xsi:type="dcterms:W3CDTF">2026-06-25T21:19:00Z</dcterms:modified>
</cp:coreProperties>
</file>